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19BC" w14:textId="1316752C" w:rsidR="00A72C57" w:rsidRDefault="007C4303" w:rsidP="001460A7">
      <w:pPr>
        <w:pStyle w:val="Heading1"/>
        <w:spacing w:line="560" w:lineRule="exact"/>
        <w:ind w:left="-851"/>
        <w:jc w:val="center"/>
        <w:sectPr w:rsidR="00A72C57" w:rsidSect="003B3E33">
          <w:headerReference w:type="default" r:id="rId8"/>
          <w:pgSz w:w="11906" w:h="16838"/>
          <w:pgMar w:top="1701" w:right="1134" w:bottom="2268" w:left="1134" w:header="709" w:footer="624" w:gutter="0"/>
          <w:cols w:space="709"/>
          <w:docGrid w:linePitch="360"/>
        </w:sectPr>
      </w:pPr>
      <w:r>
        <w:t>Information</w:t>
      </w:r>
      <w:r w:rsidR="001460A7">
        <w:t xml:space="preserve"> privacy breach</w:t>
      </w:r>
      <w:r>
        <w:t xml:space="preserve"> checklist</w:t>
      </w:r>
      <w:r w:rsidR="001460A7">
        <w:t xml:space="preserve"> – for contract</w:t>
      </w:r>
      <w:r w:rsidR="0007183D">
        <w:t>ed service providers</w:t>
      </w:r>
      <w:r w:rsidR="000B34CB">
        <w:t xml:space="preserve"> </w:t>
      </w:r>
    </w:p>
    <w:p w14:paraId="388C1B11" w14:textId="6A08F764" w:rsidR="000B34CB" w:rsidRDefault="000B34CB" w:rsidP="00547B2B">
      <w:pPr>
        <w:spacing w:after="120"/>
        <w:ind w:left="-993"/>
        <w:rPr>
          <w:szCs w:val="22"/>
        </w:rPr>
      </w:pPr>
      <w:bookmarkStart w:id="0" w:name="_Hlk69211958"/>
      <w:r>
        <w:rPr>
          <w:szCs w:val="22"/>
        </w:rPr>
        <w:t xml:space="preserve">This </w:t>
      </w:r>
      <w:r w:rsidR="004C6890">
        <w:rPr>
          <w:szCs w:val="22"/>
        </w:rPr>
        <w:t>checklist</w:t>
      </w:r>
      <w:r>
        <w:rPr>
          <w:szCs w:val="22"/>
        </w:rPr>
        <w:t xml:space="preserve"> has been developed for use by Contracted service providers (CSPs) when notifying the </w:t>
      </w:r>
      <w:r w:rsidR="005A2A36" w:rsidRPr="005A2A36">
        <w:rPr>
          <w:szCs w:val="22"/>
        </w:rPr>
        <w:t xml:space="preserve">Department of Families, Seniors, Disability Services and Child Safety </w:t>
      </w:r>
      <w:r w:rsidR="005A2A36">
        <w:rPr>
          <w:szCs w:val="22"/>
        </w:rPr>
        <w:t>a</w:t>
      </w:r>
      <w:r>
        <w:rPr>
          <w:szCs w:val="22"/>
        </w:rPr>
        <w:t xml:space="preserve">bout a privacy breach. </w:t>
      </w:r>
    </w:p>
    <w:p w14:paraId="6A32810A" w14:textId="62093B6C" w:rsidR="000B34CB" w:rsidRDefault="000B34CB" w:rsidP="00547B2B">
      <w:pPr>
        <w:spacing w:after="120"/>
        <w:ind w:left="-993"/>
        <w:rPr>
          <w:szCs w:val="22"/>
        </w:rPr>
      </w:pPr>
      <w:r>
        <w:rPr>
          <w:szCs w:val="22"/>
        </w:rPr>
        <w:t>It should be read in conjunction with the</w:t>
      </w:r>
      <w:r w:rsidR="0057400E">
        <w:rPr>
          <w:szCs w:val="22"/>
        </w:rPr>
        <w:t xml:space="preserve"> </w:t>
      </w:r>
      <w:r>
        <w:rPr>
          <w:szCs w:val="22"/>
        </w:rPr>
        <w:t xml:space="preserve">Office of the Information Commissioner (OIC) </w:t>
      </w:r>
      <w:hyperlink r:id="rId9" w:history="1">
        <w:r w:rsidRPr="000B34CB">
          <w:rPr>
            <w:rStyle w:val="Hyperlink"/>
            <w:szCs w:val="22"/>
          </w:rPr>
          <w:t>guideline</w:t>
        </w:r>
      </w:hyperlink>
      <w:r>
        <w:rPr>
          <w:szCs w:val="22"/>
        </w:rPr>
        <w:t xml:space="preserve">. </w:t>
      </w:r>
    </w:p>
    <w:p w14:paraId="0B4CE924" w14:textId="577FE68B" w:rsidR="000B34CB" w:rsidRDefault="000B34CB" w:rsidP="00547B2B">
      <w:pPr>
        <w:spacing w:after="120"/>
        <w:ind w:left="-993"/>
        <w:rPr>
          <w:szCs w:val="22"/>
        </w:rPr>
      </w:pPr>
      <w:r>
        <w:rPr>
          <w:szCs w:val="22"/>
        </w:rPr>
        <w:t xml:space="preserve">The department cannot provide advice about how a CSP should respond to a breach, so CSPs should consider whether to seek independent advice from the OIC or a legal advisor. </w:t>
      </w:r>
    </w:p>
    <w:p w14:paraId="60BC4AB8" w14:textId="648C0723" w:rsidR="00FF3616" w:rsidRDefault="00FF3616" w:rsidP="00547B2B">
      <w:pPr>
        <w:spacing w:after="120"/>
        <w:ind w:left="-993"/>
        <w:rPr>
          <w:b/>
          <w:bCs/>
          <w:i/>
          <w:iCs/>
          <w:color w:val="5B9BD5" w:themeColor="accent5"/>
          <w:sz w:val="24"/>
        </w:rPr>
      </w:pPr>
      <w:r>
        <w:rPr>
          <w:b/>
          <w:bCs/>
          <w:i/>
          <w:iCs/>
          <w:color w:val="5B9BD5" w:themeColor="accent5"/>
          <w:sz w:val="24"/>
        </w:rPr>
        <w:t>What happened?</w:t>
      </w:r>
    </w:p>
    <w:p w14:paraId="2924D568" w14:textId="56E26420" w:rsidR="00FF3616" w:rsidRDefault="00FF3616" w:rsidP="00547B2B">
      <w:pPr>
        <w:spacing w:after="120"/>
        <w:ind w:left="-993"/>
        <w:rPr>
          <w:szCs w:val="22"/>
        </w:rPr>
      </w:pPr>
      <w:r>
        <w:rPr>
          <w:szCs w:val="22"/>
        </w:rPr>
        <w:t xml:space="preserve">Please provide </w:t>
      </w:r>
      <w:r w:rsidR="0027758A">
        <w:rPr>
          <w:szCs w:val="22"/>
        </w:rPr>
        <w:t>a summary</w:t>
      </w:r>
      <w:r>
        <w:rPr>
          <w:szCs w:val="22"/>
        </w:rPr>
        <w:t xml:space="preserve"> of what occurred, including what information was involved.</w:t>
      </w:r>
    </w:p>
    <w:p w14:paraId="20AA5523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  <w:rPr>
          <w:color w:val="BFBFBF" w:themeColor="background1" w:themeShade="BF"/>
        </w:rPr>
      </w:pPr>
      <w:r w:rsidRPr="00FD4DDD">
        <w:rPr>
          <w:color w:val="BFBFBF" w:themeColor="background1" w:themeShade="BF"/>
        </w:rPr>
        <w:t>[Insert details]</w:t>
      </w:r>
    </w:p>
    <w:p w14:paraId="4190E805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6F21EC84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037B88F4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1404BCFF" w14:textId="62A9130E" w:rsidR="007C4303" w:rsidRPr="00260CB2" w:rsidRDefault="007C4303" w:rsidP="00FF3616">
      <w:pPr>
        <w:spacing w:before="120" w:after="120"/>
        <w:ind w:left="-993"/>
        <w:rPr>
          <w:b/>
          <w:bCs/>
          <w:i/>
          <w:iCs/>
          <w:color w:val="5B9BD5" w:themeColor="accent5"/>
          <w:sz w:val="24"/>
        </w:rPr>
      </w:pPr>
      <w:r w:rsidRPr="00260CB2">
        <w:rPr>
          <w:b/>
          <w:bCs/>
          <w:i/>
          <w:iCs/>
          <w:color w:val="5B9BD5" w:themeColor="accent5"/>
          <w:sz w:val="24"/>
        </w:rPr>
        <w:t>Step 1: Containment</w:t>
      </w:r>
    </w:p>
    <w:p w14:paraId="14D3440D" w14:textId="77777777" w:rsidR="007C4303" w:rsidRDefault="007C4303" w:rsidP="001B58D4">
      <w:pPr>
        <w:spacing w:after="60"/>
        <w:ind w:left="-993"/>
        <w:rPr>
          <w:i/>
          <w:iCs/>
          <w:sz w:val="20"/>
          <w:szCs w:val="20"/>
        </w:rPr>
      </w:pPr>
      <w:r>
        <w:t xml:space="preserve">What containment action has been taken? Has it contained the breach? </w:t>
      </w:r>
      <w:r>
        <w:rPr>
          <w:i/>
          <w:iCs/>
          <w:sz w:val="20"/>
          <w:szCs w:val="20"/>
        </w:rPr>
        <w:t>For example:</w:t>
      </w:r>
      <w:r w:rsidRPr="0035749D">
        <w:rPr>
          <w:i/>
          <w:iCs/>
          <w:sz w:val="20"/>
          <w:szCs w:val="20"/>
        </w:rPr>
        <w:t xml:space="preserve"> </w:t>
      </w:r>
    </w:p>
    <w:p w14:paraId="07E67028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email successfully </w:t>
      </w:r>
      <w:proofErr w:type="gramStart"/>
      <w:r w:rsidRPr="00FD4DDD">
        <w:rPr>
          <w:i/>
          <w:iCs/>
          <w:sz w:val="20"/>
          <w:szCs w:val="20"/>
        </w:rPr>
        <w:t>recalled</w:t>
      </w:r>
      <w:proofErr w:type="gramEnd"/>
      <w:r w:rsidRPr="00FD4DDD">
        <w:rPr>
          <w:i/>
          <w:iCs/>
          <w:sz w:val="20"/>
          <w:szCs w:val="20"/>
        </w:rPr>
        <w:t xml:space="preserve"> </w:t>
      </w:r>
    </w:p>
    <w:p w14:paraId="2E69624F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recipient confirmed email deleted from Inbox and Trash and not shared with anyone </w:t>
      </w:r>
      <w:proofErr w:type="gramStart"/>
      <w:r w:rsidRPr="00FD4DDD">
        <w:rPr>
          <w:i/>
          <w:iCs/>
          <w:sz w:val="20"/>
          <w:szCs w:val="20"/>
        </w:rPr>
        <w:t>else</w:t>
      </w:r>
      <w:proofErr w:type="gramEnd"/>
      <w:r w:rsidRPr="00FD4DDD">
        <w:rPr>
          <w:i/>
          <w:iCs/>
          <w:sz w:val="20"/>
          <w:szCs w:val="20"/>
        </w:rPr>
        <w:t xml:space="preserve"> </w:t>
      </w:r>
    </w:p>
    <w:p w14:paraId="1BED37E2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hard copy records </w:t>
      </w:r>
      <w:proofErr w:type="gramStart"/>
      <w:r w:rsidRPr="00FD4DDD">
        <w:rPr>
          <w:i/>
          <w:iCs/>
          <w:sz w:val="20"/>
          <w:szCs w:val="20"/>
        </w:rPr>
        <w:t>retrieved</w:t>
      </w:r>
      <w:proofErr w:type="gramEnd"/>
      <w:r w:rsidRPr="00FD4DDD">
        <w:rPr>
          <w:i/>
          <w:iCs/>
          <w:sz w:val="20"/>
          <w:szCs w:val="20"/>
        </w:rPr>
        <w:t xml:space="preserve"> </w:t>
      </w:r>
    </w:p>
    <w:p w14:paraId="7685A201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password protected device wiped </w:t>
      </w:r>
      <w:proofErr w:type="gramStart"/>
      <w:r w:rsidRPr="00FD4DDD">
        <w:rPr>
          <w:i/>
          <w:iCs/>
          <w:sz w:val="20"/>
          <w:szCs w:val="20"/>
        </w:rPr>
        <w:t>remotely</w:t>
      </w:r>
      <w:proofErr w:type="gramEnd"/>
      <w:r w:rsidRPr="00FD4DDD">
        <w:rPr>
          <w:i/>
          <w:iCs/>
          <w:sz w:val="20"/>
          <w:szCs w:val="20"/>
        </w:rPr>
        <w:t xml:space="preserve"> </w:t>
      </w:r>
    </w:p>
    <w:p w14:paraId="7FA4F672" w14:textId="5A6D1394" w:rsidR="007C4303" w:rsidRPr="00D80DF3" w:rsidRDefault="007C4303" w:rsidP="00547B2B">
      <w:pPr>
        <w:pStyle w:val="ListParagraph"/>
        <w:numPr>
          <w:ilvl w:val="0"/>
          <w:numId w:val="33"/>
        </w:numPr>
        <w:spacing w:after="120"/>
        <w:ind w:left="-567"/>
      </w:pPr>
      <w:r w:rsidRPr="00FD4DDD">
        <w:rPr>
          <w:i/>
          <w:iCs/>
          <w:sz w:val="20"/>
          <w:szCs w:val="20"/>
        </w:rPr>
        <w:t xml:space="preserve">system access revoked; system access codes </w:t>
      </w:r>
      <w:proofErr w:type="gramStart"/>
      <w:r w:rsidRPr="00FD4DDD">
        <w:rPr>
          <w:i/>
          <w:iCs/>
          <w:sz w:val="20"/>
          <w:szCs w:val="20"/>
        </w:rPr>
        <w:t>revoked</w:t>
      </w:r>
      <w:proofErr w:type="gramEnd"/>
    </w:p>
    <w:p w14:paraId="2594FBB8" w14:textId="309B57C6" w:rsidR="00D80DF3" w:rsidRPr="00FD4DDD" w:rsidRDefault="00D80DF3" w:rsidP="00547B2B">
      <w:pPr>
        <w:pStyle w:val="ListParagraph"/>
        <w:numPr>
          <w:ilvl w:val="0"/>
          <w:numId w:val="33"/>
        </w:numPr>
        <w:spacing w:after="120"/>
        <w:ind w:left="-567"/>
      </w:pPr>
      <w:r>
        <w:rPr>
          <w:i/>
          <w:iCs/>
          <w:sz w:val="20"/>
          <w:szCs w:val="20"/>
        </w:rPr>
        <w:t xml:space="preserve">legal advice or police assistance sought to retrieve </w:t>
      </w:r>
      <w:proofErr w:type="gramStart"/>
      <w:r>
        <w:rPr>
          <w:i/>
          <w:iCs/>
          <w:sz w:val="20"/>
          <w:szCs w:val="20"/>
        </w:rPr>
        <w:t>information</w:t>
      </w:r>
      <w:proofErr w:type="gramEnd"/>
    </w:p>
    <w:p w14:paraId="79DA348E" w14:textId="2F96255F" w:rsidR="007C4303" w:rsidRDefault="007C4303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  <w:rPr>
          <w:color w:val="BFBFBF" w:themeColor="background1" w:themeShade="BF"/>
        </w:rPr>
      </w:pPr>
      <w:r w:rsidRPr="00FD4DDD">
        <w:rPr>
          <w:color w:val="BFBFBF" w:themeColor="background1" w:themeShade="BF"/>
        </w:rPr>
        <w:t>[Insert details]</w:t>
      </w:r>
    </w:p>
    <w:p w14:paraId="431F1B01" w14:textId="5582C3D7" w:rsidR="007C4303" w:rsidRDefault="007C4303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7CE5154E" w14:textId="77777777" w:rsidR="000B34CB" w:rsidRDefault="000B34CB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24558FF1" w14:textId="77777777" w:rsidR="003C632C" w:rsidRDefault="003C632C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1AFD2305" w14:textId="3E5A179A" w:rsidR="007C4303" w:rsidRDefault="007C4303" w:rsidP="0007183D">
      <w:pPr>
        <w:autoSpaceDE w:val="0"/>
        <w:autoSpaceDN w:val="0"/>
        <w:adjustRightInd w:val="0"/>
        <w:spacing w:before="120" w:after="120"/>
        <w:ind w:left="-851"/>
        <w:rPr>
          <w:lang w:val="en"/>
        </w:rPr>
      </w:pPr>
      <w:r w:rsidRPr="00260CB2">
        <w:rPr>
          <w:b/>
          <w:bCs/>
          <w:i/>
          <w:iCs/>
          <w:color w:val="5B9BD5" w:themeColor="accent5"/>
          <w:sz w:val="24"/>
          <w:lang w:val="en"/>
        </w:rPr>
        <w:t xml:space="preserve">Step 2: Risk assessment </w:t>
      </w:r>
    </w:p>
    <w:p w14:paraId="7C353228" w14:textId="166BC107" w:rsidR="007C4303" w:rsidRPr="00FD4DDD" w:rsidRDefault="007C4303" w:rsidP="007C4303">
      <w:pPr>
        <w:autoSpaceDE w:val="0"/>
        <w:autoSpaceDN w:val="0"/>
        <w:adjustRightInd w:val="0"/>
        <w:spacing w:after="60"/>
        <w:ind w:left="-851"/>
        <w:rPr>
          <w:i/>
          <w:iCs/>
          <w:sz w:val="20"/>
          <w:szCs w:val="20"/>
          <w:lang w:val="en"/>
        </w:rPr>
      </w:pPr>
      <w:r>
        <w:rPr>
          <w:lang w:val="en"/>
        </w:rPr>
        <w:t xml:space="preserve">A risk assessment should be conducted, to inform </w:t>
      </w:r>
      <w:r w:rsidR="003C632C">
        <w:rPr>
          <w:lang w:val="en"/>
        </w:rPr>
        <w:t xml:space="preserve">the </w:t>
      </w:r>
      <w:r>
        <w:rPr>
          <w:lang w:val="en"/>
        </w:rPr>
        <w:t xml:space="preserve">next steps. </w:t>
      </w:r>
      <w:r w:rsidRPr="00FD4DDD">
        <w:rPr>
          <w:i/>
          <w:iCs/>
          <w:sz w:val="20"/>
          <w:szCs w:val="20"/>
          <w:lang w:val="en"/>
        </w:rPr>
        <w:t>For example:</w:t>
      </w:r>
    </w:p>
    <w:p w14:paraId="1FD22357" w14:textId="5717ED44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 xml:space="preserve">What personal information was involved and </w:t>
      </w:r>
      <w:r w:rsidRPr="00FD4DDD">
        <w:rPr>
          <w:i/>
          <w:iCs/>
          <w:sz w:val="20"/>
          <w:szCs w:val="20"/>
        </w:rPr>
        <w:t xml:space="preserve">how sensitive is it? e.g. medical details or </w:t>
      </w:r>
      <w:r w:rsidR="00547B2B">
        <w:rPr>
          <w:i/>
          <w:iCs/>
          <w:sz w:val="20"/>
          <w:szCs w:val="20"/>
        </w:rPr>
        <w:t>training</w:t>
      </w:r>
      <w:r w:rsidRPr="00FD4DDD">
        <w:rPr>
          <w:i/>
          <w:iCs/>
          <w:sz w:val="20"/>
          <w:szCs w:val="20"/>
        </w:rPr>
        <w:t xml:space="preserve"> </w:t>
      </w:r>
      <w:proofErr w:type="gramStart"/>
      <w:r w:rsidRPr="00FD4DDD">
        <w:rPr>
          <w:i/>
          <w:iCs/>
          <w:sz w:val="20"/>
          <w:szCs w:val="20"/>
        </w:rPr>
        <w:t>list</w:t>
      </w:r>
      <w:proofErr w:type="gramEnd"/>
    </w:p>
    <w:p w14:paraId="5BA28F5B" w14:textId="0C0A946E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Who is affected by the breach and what are their circumstances? e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high</w:t>
      </w:r>
      <w:r w:rsidR="0007183D">
        <w:rPr>
          <w:i/>
          <w:iCs/>
          <w:sz w:val="20"/>
          <w:szCs w:val="20"/>
          <w:lang w:val="en"/>
        </w:rPr>
        <w:t>-</w:t>
      </w:r>
      <w:r w:rsidRPr="00FD4DDD">
        <w:rPr>
          <w:i/>
          <w:iCs/>
          <w:sz w:val="20"/>
          <w:szCs w:val="20"/>
          <w:lang w:val="en"/>
        </w:rPr>
        <w:t xml:space="preserve">profile </w:t>
      </w:r>
      <w:proofErr w:type="gramStart"/>
      <w:r w:rsidRPr="00FD4DDD">
        <w:rPr>
          <w:i/>
          <w:iCs/>
          <w:sz w:val="20"/>
          <w:szCs w:val="20"/>
          <w:lang w:val="en"/>
        </w:rPr>
        <w:t>person</w:t>
      </w:r>
      <w:proofErr w:type="gramEnd"/>
    </w:p>
    <w:p w14:paraId="06626C3B" w14:textId="42767AB3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 xml:space="preserve">What is the context? </w:t>
      </w:r>
      <w:r w:rsidR="0007183D">
        <w:rPr>
          <w:i/>
          <w:iCs/>
          <w:sz w:val="20"/>
          <w:szCs w:val="20"/>
          <w:lang w:val="en"/>
        </w:rPr>
        <w:t>e.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</w:t>
      </w:r>
      <w:r w:rsidR="00547B2B" w:rsidRPr="00FD4DDD">
        <w:rPr>
          <w:i/>
          <w:iCs/>
          <w:sz w:val="20"/>
          <w:szCs w:val="20"/>
          <w:lang w:val="en"/>
        </w:rPr>
        <w:t>address</w:t>
      </w:r>
      <w:r w:rsidRPr="00FD4DDD">
        <w:rPr>
          <w:i/>
          <w:iCs/>
          <w:sz w:val="20"/>
          <w:szCs w:val="20"/>
          <w:lang w:val="en"/>
        </w:rPr>
        <w:t xml:space="preserve"> of DFV victim given to former partner</w:t>
      </w:r>
      <w:r w:rsidR="00547B2B">
        <w:rPr>
          <w:i/>
          <w:iCs/>
          <w:sz w:val="20"/>
          <w:szCs w:val="20"/>
          <w:lang w:val="en"/>
        </w:rPr>
        <w:t>,</w:t>
      </w:r>
      <w:r w:rsidRPr="00FD4DDD">
        <w:rPr>
          <w:i/>
          <w:iCs/>
          <w:sz w:val="20"/>
          <w:szCs w:val="20"/>
          <w:lang w:val="en"/>
        </w:rPr>
        <w:t xml:space="preserve"> or to </w:t>
      </w:r>
      <w:proofErr w:type="gramStart"/>
      <w:r w:rsidRPr="00FD4DDD">
        <w:rPr>
          <w:i/>
          <w:iCs/>
          <w:sz w:val="20"/>
          <w:szCs w:val="20"/>
          <w:lang w:val="en"/>
        </w:rPr>
        <w:t>brother</w:t>
      </w:r>
      <w:proofErr w:type="gramEnd"/>
    </w:p>
    <w:p w14:paraId="08DEC291" w14:textId="2D2D5D77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What was the cause and extent of the breach?</w:t>
      </w:r>
      <w:r w:rsidR="00547B2B">
        <w:rPr>
          <w:i/>
          <w:iCs/>
          <w:sz w:val="20"/>
          <w:szCs w:val="20"/>
          <w:lang w:val="en"/>
        </w:rPr>
        <w:t xml:space="preserve"> Do any</w:t>
      </w:r>
      <w:r w:rsidRPr="00FD4DDD">
        <w:rPr>
          <w:i/>
          <w:iCs/>
          <w:sz w:val="20"/>
          <w:szCs w:val="20"/>
          <w:lang w:val="en"/>
        </w:rPr>
        <w:t xml:space="preserve"> protections or mitigations</w:t>
      </w:r>
      <w:r w:rsidR="00547B2B">
        <w:rPr>
          <w:i/>
          <w:iCs/>
          <w:sz w:val="20"/>
          <w:szCs w:val="20"/>
          <w:lang w:val="en"/>
        </w:rPr>
        <w:t xml:space="preserve"> apply?</w:t>
      </w:r>
    </w:p>
    <w:p w14:paraId="64DAF1D1" w14:textId="06A7F9CF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Is there a risk of harm to the individual? e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physical, financial, reputational</w:t>
      </w:r>
      <w:r>
        <w:rPr>
          <w:i/>
          <w:iCs/>
          <w:sz w:val="20"/>
          <w:szCs w:val="20"/>
          <w:lang w:val="en"/>
        </w:rPr>
        <w:t xml:space="preserve"> </w:t>
      </w:r>
      <w:proofErr w:type="gramStart"/>
      <w:r>
        <w:rPr>
          <w:i/>
          <w:iCs/>
          <w:sz w:val="20"/>
          <w:szCs w:val="20"/>
          <w:lang w:val="en"/>
        </w:rPr>
        <w:t>damage</w:t>
      </w:r>
      <w:proofErr w:type="gramEnd"/>
    </w:p>
    <w:p w14:paraId="78160EEF" w14:textId="39F30B81" w:rsidR="0007183D" w:rsidRDefault="007C4303" w:rsidP="0007183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Is there a risk of harm to the department</w:t>
      </w:r>
      <w:r w:rsidR="00794BA2">
        <w:rPr>
          <w:i/>
          <w:iCs/>
          <w:sz w:val="20"/>
          <w:szCs w:val="20"/>
          <w:lang w:val="en"/>
        </w:rPr>
        <w:t>/CSP</w:t>
      </w:r>
      <w:r w:rsidRPr="00FD4DDD">
        <w:rPr>
          <w:i/>
          <w:iCs/>
          <w:sz w:val="20"/>
          <w:szCs w:val="20"/>
          <w:lang w:val="en"/>
        </w:rPr>
        <w:t xml:space="preserve">? </w:t>
      </w:r>
      <w:r w:rsidR="0007183D">
        <w:rPr>
          <w:i/>
          <w:iCs/>
          <w:sz w:val="20"/>
          <w:szCs w:val="20"/>
          <w:lang w:val="en"/>
        </w:rPr>
        <w:t>e.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reputational damage; regulatory </w:t>
      </w:r>
      <w:proofErr w:type="gramStart"/>
      <w:r w:rsidRPr="00FD4DDD">
        <w:rPr>
          <w:i/>
          <w:iCs/>
          <w:sz w:val="20"/>
          <w:szCs w:val="20"/>
          <w:lang w:val="en"/>
        </w:rPr>
        <w:t>penalties</w:t>
      </w:r>
      <w:proofErr w:type="gramEnd"/>
    </w:p>
    <w:p w14:paraId="3C0D29A8" w14:textId="1B07F7E2" w:rsidR="0007183D" w:rsidRPr="000B34CB" w:rsidRDefault="0007183D" w:rsidP="0007183D">
      <w:pPr>
        <w:autoSpaceDE w:val="0"/>
        <w:autoSpaceDN w:val="0"/>
        <w:adjustRightInd w:val="0"/>
        <w:spacing w:after="120"/>
        <w:ind w:left="-851"/>
        <w:rPr>
          <w:b/>
          <w:bCs/>
          <w:sz w:val="20"/>
          <w:szCs w:val="20"/>
          <w:lang w:val="en"/>
        </w:rPr>
      </w:pPr>
      <w:r w:rsidRPr="000B34CB">
        <w:rPr>
          <w:b/>
          <w:bCs/>
          <w:sz w:val="20"/>
          <w:szCs w:val="20"/>
          <w:lang w:val="en"/>
        </w:rPr>
        <w:t xml:space="preserve">Does the use or disclosure of this information create a risk of harm to anyone? </w:t>
      </w:r>
      <w:r w:rsidRPr="000B34CB">
        <w:rPr>
          <w:b/>
          <w:bCs/>
          <w:sz w:val="20"/>
          <w:szCs w:val="20"/>
          <w:lang w:val="en"/>
        </w:rPr>
        <w:tab/>
        <w:t xml:space="preserve">Yes </w:t>
      </w:r>
      <w:r w:rsidRPr="000B34CB">
        <w:rPr>
          <w:b/>
          <w:bCs/>
          <w:sz w:val="20"/>
          <w:szCs w:val="20"/>
          <w:lang w:val="en"/>
        </w:rPr>
        <w:tab/>
        <w:t>No</w:t>
      </w:r>
    </w:p>
    <w:p w14:paraId="2B8B3C0B" w14:textId="7581705E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lang w:val="en"/>
        </w:rPr>
      </w:pPr>
      <w:r w:rsidRPr="00FD4DDD">
        <w:rPr>
          <w:color w:val="BFBFBF" w:themeColor="background1" w:themeShade="BF"/>
          <w:lang w:val="en"/>
        </w:rPr>
        <w:t>[Insert details]</w:t>
      </w:r>
    </w:p>
    <w:p w14:paraId="01C0B45F" w14:textId="58D45B7B" w:rsidR="000B34CB" w:rsidRDefault="000B34CB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lang w:val="en"/>
        </w:rPr>
      </w:pPr>
    </w:p>
    <w:p w14:paraId="6DD05E10" w14:textId="77777777" w:rsidR="003C632C" w:rsidRDefault="003C632C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4F678DF" w14:textId="77777777" w:rsidR="007C4303" w:rsidRPr="001F5905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649B0FEA" w14:textId="4CC5385C" w:rsidR="007C4303" w:rsidRPr="00547B2B" w:rsidRDefault="007C4303" w:rsidP="000B34CB">
      <w:pPr>
        <w:autoSpaceDE w:val="0"/>
        <w:autoSpaceDN w:val="0"/>
        <w:adjustRightInd w:val="0"/>
        <w:spacing w:before="240" w:after="120"/>
        <w:ind w:left="-851"/>
        <w:rPr>
          <w:sz w:val="24"/>
        </w:rPr>
      </w:pPr>
      <w:r w:rsidRPr="00260CB2">
        <w:rPr>
          <w:b/>
          <w:bCs/>
          <w:i/>
          <w:iCs/>
          <w:color w:val="5B9BD5" w:themeColor="accent5"/>
          <w:sz w:val="24"/>
          <w:lang w:val="en"/>
        </w:rPr>
        <w:lastRenderedPageBreak/>
        <w:t xml:space="preserve">Step 3: Notification </w:t>
      </w:r>
      <w:r w:rsidRPr="00260CB2">
        <w:rPr>
          <w:sz w:val="24"/>
        </w:rPr>
        <w:tab/>
      </w:r>
      <w:r w:rsidRPr="00260CB2">
        <w:rPr>
          <w:sz w:val="24"/>
        </w:rPr>
        <w:tab/>
      </w:r>
      <w:r w:rsidRPr="00260CB2">
        <w:rPr>
          <w:sz w:val="24"/>
        </w:rPr>
        <w:tab/>
      </w:r>
    </w:p>
    <w:p w14:paraId="428D4F35" w14:textId="77777777" w:rsidR="007C4303" w:rsidRPr="00FD4DDD" w:rsidRDefault="007C4303" w:rsidP="007C4303">
      <w:pPr>
        <w:pStyle w:val="BodyText2"/>
        <w:spacing w:after="60" w:line="240" w:lineRule="auto"/>
        <w:ind w:left="-851"/>
        <w:rPr>
          <w:i/>
          <w:iCs/>
          <w:sz w:val="20"/>
          <w:szCs w:val="20"/>
        </w:rPr>
      </w:pPr>
      <w:r>
        <w:t xml:space="preserve">Consideration should be given to who should be notified. </w:t>
      </w:r>
      <w:r w:rsidRPr="00FD4DDD">
        <w:rPr>
          <w:i/>
          <w:iCs/>
          <w:sz w:val="20"/>
          <w:szCs w:val="20"/>
        </w:rPr>
        <w:t>For example:</w:t>
      </w:r>
    </w:p>
    <w:p w14:paraId="42248F7A" w14:textId="77777777" w:rsidR="007C4303" w:rsidRPr="00FD4DDD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FD4DDD">
        <w:rPr>
          <w:i/>
          <w:iCs/>
          <w:sz w:val="20"/>
          <w:szCs w:val="20"/>
        </w:rPr>
        <w:t>Have senior managers in the CSP been notified?</w:t>
      </w:r>
    </w:p>
    <w:p w14:paraId="0FA11264" w14:textId="3D49B74A" w:rsidR="007C4303" w:rsidRPr="00FD4DDD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Should police be notified? (e</w:t>
      </w:r>
      <w:r w:rsidR="0007183D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g</w:t>
      </w:r>
      <w:r w:rsidR="0007183D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if it involves theft)</w:t>
      </w:r>
    </w:p>
    <w:p w14:paraId="2458E909" w14:textId="00AB711B" w:rsidR="00794BA2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794BA2">
        <w:rPr>
          <w:i/>
          <w:iCs/>
          <w:sz w:val="20"/>
          <w:szCs w:val="20"/>
        </w:rPr>
        <w:t xml:space="preserve">Should the Queensland </w:t>
      </w:r>
      <w:r w:rsidR="00794BA2">
        <w:rPr>
          <w:i/>
          <w:iCs/>
          <w:sz w:val="20"/>
          <w:szCs w:val="20"/>
        </w:rPr>
        <w:t>OIC</w:t>
      </w:r>
      <w:r w:rsidRPr="00794BA2">
        <w:rPr>
          <w:i/>
          <w:iCs/>
          <w:sz w:val="20"/>
          <w:szCs w:val="20"/>
        </w:rPr>
        <w:t xml:space="preserve"> be notified? N</w:t>
      </w:r>
      <w:r w:rsidR="00794BA2">
        <w:rPr>
          <w:i/>
          <w:iCs/>
          <w:sz w:val="20"/>
          <w:szCs w:val="20"/>
        </w:rPr>
        <w:t>B</w:t>
      </w:r>
      <w:r w:rsidRPr="00794BA2">
        <w:rPr>
          <w:i/>
          <w:iCs/>
          <w:sz w:val="20"/>
          <w:szCs w:val="20"/>
        </w:rPr>
        <w:t>: data breach notification is not mandatory in Queensland</w:t>
      </w:r>
      <w:r w:rsidR="00794BA2" w:rsidRPr="00794BA2">
        <w:rPr>
          <w:i/>
          <w:iCs/>
          <w:sz w:val="20"/>
          <w:szCs w:val="20"/>
        </w:rPr>
        <w:t xml:space="preserve">. </w:t>
      </w:r>
    </w:p>
    <w:p w14:paraId="2E57211D" w14:textId="11432EBD" w:rsidR="007C4303" w:rsidRPr="00794BA2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794BA2">
        <w:rPr>
          <w:i/>
          <w:iCs/>
          <w:sz w:val="20"/>
          <w:szCs w:val="20"/>
        </w:rPr>
        <w:t xml:space="preserve">Should the </w:t>
      </w:r>
      <w:r w:rsidR="00794BA2">
        <w:rPr>
          <w:i/>
          <w:iCs/>
          <w:sz w:val="20"/>
          <w:szCs w:val="20"/>
        </w:rPr>
        <w:t>OAIC</w:t>
      </w:r>
      <w:r w:rsidRPr="00794BA2">
        <w:rPr>
          <w:i/>
          <w:iCs/>
          <w:sz w:val="20"/>
          <w:szCs w:val="20"/>
        </w:rPr>
        <w:t xml:space="preserve"> be notified? N</w:t>
      </w:r>
      <w:r w:rsidR="00794BA2">
        <w:rPr>
          <w:i/>
          <w:iCs/>
          <w:sz w:val="20"/>
          <w:szCs w:val="20"/>
        </w:rPr>
        <w:t>B</w:t>
      </w:r>
      <w:r w:rsidRPr="00794BA2">
        <w:rPr>
          <w:i/>
          <w:iCs/>
          <w:sz w:val="20"/>
          <w:szCs w:val="20"/>
        </w:rPr>
        <w:t xml:space="preserve">: </w:t>
      </w:r>
      <w:r w:rsidRPr="00794BA2">
        <w:rPr>
          <w:sz w:val="20"/>
          <w:szCs w:val="20"/>
        </w:rPr>
        <w:t>Privacy Act 1988</w:t>
      </w:r>
      <w:r w:rsidRPr="00794BA2">
        <w:rPr>
          <w:i/>
          <w:iCs/>
          <w:sz w:val="20"/>
          <w:szCs w:val="20"/>
        </w:rPr>
        <w:t xml:space="preserve"> (Cth) do</w:t>
      </w:r>
      <w:r w:rsidR="00547B2B" w:rsidRPr="00794BA2">
        <w:rPr>
          <w:i/>
          <w:iCs/>
          <w:sz w:val="20"/>
          <w:szCs w:val="20"/>
        </w:rPr>
        <w:t>es</w:t>
      </w:r>
      <w:r w:rsidRPr="00794BA2">
        <w:rPr>
          <w:i/>
          <w:iCs/>
          <w:sz w:val="20"/>
          <w:szCs w:val="20"/>
        </w:rPr>
        <w:t xml:space="preserve"> not apply </w:t>
      </w:r>
      <w:r w:rsidR="00547B2B" w:rsidRPr="00794BA2">
        <w:rPr>
          <w:i/>
          <w:iCs/>
          <w:sz w:val="20"/>
          <w:szCs w:val="20"/>
        </w:rPr>
        <w:t>to</w:t>
      </w:r>
      <w:r w:rsidRPr="00794BA2">
        <w:rPr>
          <w:i/>
          <w:iCs/>
          <w:sz w:val="20"/>
          <w:szCs w:val="20"/>
        </w:rPr>
        <w:t xml:space="preserve"> contract</w:t>
      </w:r>
      <w:r w:rsidR="00547B2B" w:rsidRPr="00794BA2">
        <w:rPr>
          <w:i/>
          <w:iCs/>
          <w:sz w:val="20"/>
          <w:szCs w:val="20"/>
        </w:rPr>
        <w:t>s</w:t>
      </w:r>
      <w:r w:rsidRPr="00794BA2">
        <w:rPr>
          <w:i/>
          <w:iCs/>
          <w:sz w:val="20"/>
          <w:szCs w:val="20"/>
        </w:rPr>
        <w:t xml:space="preserve"> with State government agenc</w:t>
      </w:r>
      <w:r w:rsidR="00794BA2">
        <w:rPr>
          <w:i/>
          <w:iCs/>
          <w:sz w:val="20"/>
          <w:szCs w:val="20"/>
        </w:rPr>
        <w:t>ies</w:t>
      </w:r>
      <w:r w:rsidRPr="00794BA2">
        <w:rPr>
          <w:i/>
          <w:iCs/>
          <w:sz w:val="20"/>
          <w:szCs w:val="20"/>
        </w:rPr>
        <w:t>,</w:t>
      </w:r>
      <w:r w:rsidR="00794BA2">
        <w:rPr>
          <w:i/>
          <w:iCs/>
          <w:sz w:val="20"/>
          <w:szCs w:val="20"/>
        </w:rPr>
        <w:t xml:space="preserve"> but</w:t>
      </w:r>
      <w:r w:rsidRPr="00794BA2">
        <w:rPr>
          <w:i/>
          <w:iCs/>
          <w:sz w:val="20"/>
          <w:szCs w:val="20"/>
        </w:rPr>
        <w:t xml:space="preserve"> may apply to certain types of information e</w:t>
      </w:r>
      <w:r w:rsidR="0007183D">
        <w:rPr>
          <w:i/>
          <w:iCs/>
          <w:sz w:val="20"/>
          <w:szCs w:val="20"/>
        </w:rPr>
        <w:t>.</w:t>
      </w:r>
      <w:r w:rsidRPr="00794BA2">
        <w:rPr>
          <w:i/>
          <w:iCs/>
          <w:sz w:val="20"/>
          <w:szCs w:val="20"/>
        </w:rPr>
        <w:t>g</w:t>
      </w:r>
      <w:r w:rsidR="0007183D">
        <w:rPr>
          <w:i/>
          <w:iCs/>
          <w:sz w:val="20"/>
          <w:szCs w:val="20"/>
        </w:rPr>
        <w:t>.</w:t>
      </w:r>
      <w:r w:rsidRPr="00794BA2">
        <w:rPr>
          <w:i/>
          <w:iCs/>
          <w:sz w:val="20"/>
          <w:szCs w:val="20"/>
        </w:rPr>
        <w:t xml:space="preserve"> T</w:t>
      </w:r>
      <w:r w:rsidR="00794BA2">
        <w:rPr>
          <w:i/>
          <w:iCs/>
          <w:sz w:val="20"/>
          <w:szCs w:val="20"/>
        </w:rPr>
        <w:t>FNs</w:t>
      </w:r>
    </w:p>
    <w:p w14:paraId="5F9E15E6" w14:textId="23B1686A" w:rsidR="007C4303" w:rsidRPr="00FD4DDD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FD4DDD">
        <w:rPr>
          <w:i/>
          <w:iCs/>
          <w:sz w:val="20"/>
          <w:szCs w:val="20"/>
        </w:rPr>
        <w:t>Should affected persons be notified</w:t>
      </w:r>
      <w:r w:rsidR="00D47CA9">
        <w:rPr>
          <w:i/>
          <w:iCs/>
          <w:sz w:val="20"/>
          <w:szCs w:val="20"/>
        </w:rPr>
        <w:t xml:space="preserve"> (see below)</w:t>
      </w:r>
      <w:r w:rsidRPr="00FD4DDD">
        <w:rPr>
          <w:i/>
          <w:iCs/>
          <w:sz w:val="20"/>
          <w:szCs w:val="20"/>
        </w:rPr>
        <w:t>?</w:t>
      </w:r>
    </w:p>
    <w:p w14:paraId="4EBAF384" w14:textId="77777777" w:rsidR="007C4303" w:rsidRDefault="007C4303" w:rsidP="00547B2B">
      <w:pPr>
        <w:pStyle w:val="BodyText2"/>
        <w:spacing w:after="0" w:line="240" w:lineRule="auto"/>
        <w:ind w:left="-851" w:firstLine="851"/>
        <w:rPr>
          <w:b/>
          <w:bCs/>
        </w:rPr>
      </w:pPr>
    </w:p>
    <w:p w14:paraId="12223A46" w14:textId="644DD523" w:rsidR="00794BA2" w:rsidRDefault="007C4303" w:rsidP="00794BA2">
      <w:pPr>
        <w:pStyle w:val="BodyText2"/>
        <w:spacing w:line="240" w:lineRule="auto"/>
        <w:ind w:left="-851"/>
        <w:rPr>
          <w:b/>
          <w:bCs/>
          <w:color w:val="5B9BD5" w:themeColor="accent5"/>
        </w:rPr>
      </w:pPr>
      <w:r w:rsidRPr="00FD4DDD">
        <w:rPr>
          <w:b/>
          <w:bCs/>
          <w:color w:val="5B9BD5" w:themeColor="accent5"/>
        </w:rPr>
        <w:t>Notifying affected persons</w:t>
      </w:r>
    </w:p>
    <w:p w14:paraId="11F4D46B" w14:textId="72194BD7" w:rsidR="007C4303" w:rsidRPr="00794BA2" w:rsidRDefault="007C4303" w:rsidP="00794BA2">
      <w:pPr>
        <w:pStyle w:val="BodyText2"/>
        <w:spacing w:line="240" w:lineRule="auto"/>
        <w:ind w:left="-851"/>
        <w:rPr>
          <w:b/>
          <w:bCs/>
          <w:color w:val="5B9BD5" w:themeColor="accent5"/>
        </w:rPr>
      </w:pPr>
      <w:r>
        <w:t>Each incident should be assessed on its facts, but it is expected that affected persons will be notified if there is a risk of harm</w:t>
      </w:r>
      <w:r w:rsidR="001B58D4">
        <w:t>,</w:t>
      </w:r>
      <w:r>
        <w:t xml:space="preserve"> or if there is any action the person could take to minimise harm. </w:t>
      </w:r>
    </w:p>
    <w:p w14:paraId="740CA388" w14:textId="21B75998" w:rsidR="007C4303" w:rsidRPr="00FD4DDD" w:rsidRDefault="007C4303" w:rsidP="000B34CB">
      <w:pPr>
        <w:pStyle w:val="BodyText2"/>
        <w:spacing w:before="240" w:after="60" w:line="240" w:lineRule="auto"/>
        <w:ind w:left="-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Relevant considerations include</w:t>
      </w:r>
      <w:r w:rsidRPr="00FD4DDD">
        <w:rPr>
          <w:i/>
          <w:iCs/>
          <w:sz w:val="20"/>
          <w:szCs w:val="20"/>
        </w:rPr>
        <w:t>:</w:t>
      </w:r>
    </w:p>
    <w:p w14:paraId="23EA929E" w14:textId="3FE8822E" w:rsidR="007C4303" w:rsidRDefault="007C4303" w:rsidP="007C4303">
      <w:pPr>
        <w:pStyle w:val="BodyText2"/>
        <w:numPr>
          <w:ilvl w:val="0"/>
          <w:numId w:val="32"/>
        </w:numPr>
        <w:spacing w:after="0" w:line="240" w:lineRule="auto"/>
        <w:ind w:left="-426"/>
        <w:rPr>
          <w:i/>
          <w:iCs/>
          <w:color w:val="000000"/>
          <w:sz w:val="20"/>
          <w:szCs w:val="20"/>
        </w:rPr>
      </w:pPr>
      <w:r w:rsidRPr="00FD4DDD">
        <w:rPr>
          <w:i/>
          <w:iCs/>
          <w:color w:val="000000"/>
          <w:sz w:val="20"/>
          <w:szCs w:val="20"/>
        </w:rPr>
        <w:t xml:space="preserve">What is the risk of harm, loss, or damage to the individual? </w:t>
      </w:r>
      <w:r w:rsidR="00D1153C">
        <w:rPr>
          <w:i/>
          <w:iCs/>
          <w:color w:val="000000"/>
          <w:sz w:val="20"/>
          <w:szCs w:val="20"/>
        </w:rPr>
        <w:t>For example:</w:t>
      </w:r>
    </w:p>
    <w:p w14:paraId="790774C3" w14:textId="618E3C4E" w:rsidR="007C4303" w:rsidRDefault="007C4303" w:rsidP="00D1153C">
      <w:pPr>
        <w:pStyle w:val="BodyText2"/>
        <w:numPr>
          <w:ilvl w:val="1"/>
          <w:numId w:val="32"/>
        </w:numPr>
        <w:spacing w:after="0" w:line="240" w:lineRule="auto"/>
        <w:ind w:left="426"/>
        <w:rPr>
          <w:i/>
          <w:iCs/>
          <w:color w:val="000000"/>
          <w:sz w:val="20"/>
          <w:szCs w:val="20"/>
        </w:rPr>
      </w:pPr>
      <w:r w:rsidRPr="0027758A">
        <w:rPr>
          <w:i/>
          <w:iCs/>
          <w:color w:val="000000"/>
          <w:sz w:val="20"/>
          <w:szCs w:val="20"/>
        </w:rPr>
        <w:t xml:space="preserve">Is there a risk of identity theft or fraud? </w:t>
      </w:r>
    </w:p>
    <w:p w14:paraId="2E1753FA" w14:textId="14CA2BAF" w:rsidR="007C4303" w:rsidRDefault="007C4303" w:rsidP="00D1153C">
      <w:pPr>
        <w:pStyle w:val="BodyText2"/>
        <w:numPr>
          <w:ilvl w:val="1"/>
          <w:numId w:val="32"/>
        </w:numPr>
        <w:spacing w:after="0" w:line="240" w:lineRule="auto"/>
        <w:ind w:left="426"/>
        <w:rPr>
          <w:i/>
          <w:iCs/>
          <w:color w:val="000000"/>
          <w:sz w:val="20"/>
          <w:szCs w:val="20"/>
        </w:rPr>
      </w:pPr>
      <w:r w:rsidRPr="0027758A">
        <w:rPr>
          <w:i/>
          <w:iCs/>
          <w:color w:val="000000"/>
          <w:sz w:val="20"/>
          <w:szCs w:val="20"/>
        </w:rPr>
        <w:t xml:space="preserve">Is there a risk of physical harm, stalking or harassment? </w:t>
      </w:r>
    </w:p>
    <w:p w14:paraId="4FFD7077" w14:textId="77777777" w:rsidR="007C4303" w:rsidRPr="0027758A" w:rsidRDefault="007C4303" w:rsidP="0027758A">
      <w:pPr>
        <w:pStyle w:val="BodyText2"/>
        <w:numPr>
          <w:ilvl w:val="1"/>
          <w:numId w:val="32"/>
        </w:numPr>
        <w:spacing w:after="0" w:line="240" w:lineRule="auto"/>
        <w:ind w:left="426"/>
        <w:rPr>
          <w:i/>
          <w:iCs/>
          <w:color w:val="000000"/>
          <w:sz w:val="20"/>
          <w:szCs w:val="20"/>
        </w:rPr>
      </w:pPr>
      <w:r w:rsidRPr="0027758A">
        <w:rPr>
          <w:i/>
          <w:iCs/>
          <w:color w:val="000000"/>
          <w:sz w:val="20"/>
          <w:szCs w:val="20"/>
        </w:rPr>
        <w:t xml:space="preserve">Is there a risk of humiliation or damage to the individual’s reputation? </w:t>
      </w:r>
    </w:p>
    <w:p w14:paraId="0FEAC773" w14:textId="1965F4C0" w:rsidR="00D1153C" w:rsidRDefault="00D1153C" w:rsidP="007C430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60"/>
        <w:ind w:left="-426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What is the likelihood of the harm occurring?</w:t>
      </w:r>
    </w:p>
    <w:p w14:paraId="48D06C7B" w14:textId="19E561EF" w:rsidR="007C4303" w:rsidRPr="00FD4DDD" w:rsidRDefault="007C4303" w:rsidP="007C430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60"/>
        <w:ind w:left="-426"/>
        <w:rPr>
          <w:i/>
          <w:iCs/>
          <w:color w:val="000000"/>
          <w:sz w:val="20"/>
          <w:szCs w:val="20"/>
        </w:rPr>
      </w:pPr>
      <w:r w:rsidRPr="00FD4DDD">
        <w:rPr>
          <w:i/>
          <w:iCs/>
          <w:color w:val="000000"/>
          <w:sz w:val="20"/>
          <w:szCs w:val="20"/>
        </w:rPr>
        <w:t xml:space="preserve">What is the ability of the individual to avoid or mitigate possible harm? </w:t>
      </w:r>
    </w:p>
    <w:p w14:paraId="7EDE900F" w14:textId="77777777" w:rsidR="007C4303" w:rsidRPr="00FD4DDD" w:rsidRDefault="007C4303" w:rsidP="007C430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-426"/>
        <w:rPr>
          <w:i/>
          <w:iCs/>
          <w:color w:val="000000"/>
          <w:sz w:val="20"/>
          <w:szCs w:val="20"/>
        </w:rPr>
      </w:pPr>
      <w:r w:rsidRPr="00FD4DDD">
        <w:rPr>
          <w:i/>
          <w:iCs/>
          <w:color w:val="000000"/>
          <w:sz w:val="20"/>
          <w:szCs w:val="20"/>
        </w:rPr>
        <w:t xml:space="preserve">Is there a likelihood that being notified might cause the affected </w:t>
      </w:r>
      <w:r w:rsidRPr="00FD4DDD">
        <w:rPr>
          <w:i/>
          <w:iCs/>
          <w:color w:val="000000"/>
          <w:sz w:val="20"/>
          <w:szCs w:val="20"/>
          <w:lang w:val="en"/>
        </w:rPr>
        <w:t>individual</w:t>
      </w:r>
      <w:r w:rsidRPr="00FD4DDD">
        <w:rPr>
          <w:i/>
          <w:iCs/>
          <w:color w:val="000000"/>
          <w:sz w:val="20"/>
          <w:szCs w:val="20"/>
        </w:rPr>
        <w:t xml:space="preserve"> more distress than it would alleviate (particularly if there is little risk of harm)?</w:t>
      </w:r>
    </w:p>
    <w:p w14:paraId="3B498670" w14:textId="77777777" w:rsidR="007C4303" w:rsidRDefault="007C4303" w:rsidP="007C4303">
      <w:pPr>
        <w:pStyle w:val="BodyText2"/>
        <w:spacing w:after="0" w:line="240" w:lineRule="auto"/>
        <w:ind w:left="-851"/>
      </w:pPr>
    </w:p>
    <w:p w14:paraId="0EB73B40" w14:textId="21EE7A7B" w:rsidR="007C4303" w:rsidRPr="001F5905" w:rsidRDefault="007C4303" w:rsidP="00D80DF3">
      <w:pPr>
        <w:pStyle w:val="BodyText2"/>
        <w:spacing w:line="240" w:lineRule="auto"/>
        <w:ind w:left="-851"/>
      </w:pPr>
      <w:r>
        <w:t xml:space="preserve">Generally, the CSP will be responsible for notifying affected individuals. </w:t>
      </w:r>
      <w:r w:rsidR="00FF3616">
        <w:t xml:space="preserve">Guidance about what should be included in the notification is available on the OIC </w:t>
      </w:r>
      <w:hyperlink r:id="rId10" w:history="1">
        <w:r w:rsidR="00FF3616" w:rsidRPr="00FF3616">
          <w:rPr>
            <w:rStyle w:val="Hyperlink"/>
          </w:rPr>
          <w:t>website</w:t>
        </w:r>
      </w:hyperlink>
      <w:r w:rsidR="00FF3616">
        <w:t>.</w:t>
      </w:r>
    </w:p>
    <w:p w14:paraId="1BD1F8ED" w14:textId="77777777" w:rsidR="007C4303" w:rsidRPr="00FD4DDD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szCs w:val="22"/>
          <w:lang w:val="en"/>
        </w:rPr>
      </w:pPr>
      <w:r w:rsidRPr="00FD4DDD">
        <w:rPr>
          <w:color w:val="BFBFBF" w:themeColor="background1" w:themeShade="BF"/>
          <w:szCs w:val="22"/>
          <w:lang w:val="en"/>
        </w:rPr>
        <w:t>[Insert details]</w:t>
      </w:r>
    </w:p>
    <w:p w14:paraId="61474CA6" w14:textId="6DB5874B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D846C8E" w14:textId="223B21AF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5187ECBF" w14:textId="669241BD" w:rsidR="000B34CB" w:rsidRDefault="000B34CB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3DEF9B52" w14:textId="77777777" w:rsidR="007C4303" w:rsidRDefault="007C4303" w:rsidP="007C4303">
      <w:pP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57A6F793" w14:textId="48BAE590" w:rsidR="007C4303" w:rsidRPr="00794BA2" w:rsidRDefault="007C4303" w:rsidP="00794BA2">
      <w:pPr>
        <w:pStyle w:val="BodyText2"/>
        <w:spacing w:line="240" w:lineRule="auto"/>
        <w:ind w:left="-851"/>
        <w:rPr>
          <w:sz w:val="24"/>
        </w:rPr>
      </w:pPr>
      <w:r w:rsidRPr="00260CB2">
        <w:rPr>
          <w:b/>
          <w:bCs/>
          <w:i/>
          <w:iCs/>
          <w:color w:val="5B9BD5" w:themeColor="accent5"/>
          <w:sz w:val="24"/>
          <w:lang w:val="en"/>
        </w:rPr>
        <w:t xml:space="preserve">Step 4: Preventing future breaches </w:t>
      </w:r>
      <w:r w:rsidRPr="00260CB2">
        <w:rPr>
          <w:sz w:val="24"/>
        </w:rPr>
        <w:tab/>
      </w:r>
    </w:p>
    <w:p w14:paraId="3B74B977" w14:textId="57F5C517" w:rsidR="007C4303" w:rsidRPr="000620F9" w:rsidRDefault="00D80DF3" w:rsidP="00547B2B">
      <w:pPr>
        <w:pStyle w:val="BodyText"/>
        <w:spacing w:after="60"/>
        <w:ind w:left="-851"/>
        <w:rPr>
          <w:i/>
          <w:iCs/>
          <w:sz w:val="20"/>
          <w:szCs w:val="20"/>
        </w:rPr>
      </w:pPr>
      <w:r>
        <w:rPr>
          <w:szCs w:val="22"/>
        </w:rPr>
        <w:t>C</w:t>
      </w:r>
      <w:r w:rsidR="007C4303">
        <w:rPr>
          <w:szCs w:val="22"/>
        </w:rPr>
        <w:t xml:space="preserve">onsider what caused the breach and how it could have been prevented. </w:t>
      </w:r>
      <w:r>
        <w:rPr>
          <w:szCs w:val="22"/>
        </w:rPr>
        <w:t>Ha</w:t>
      </w:r>
      <w:r w:rsidR="00FF3616">
        <w:rPr>
          <w:szCs w:val="22"/>
        </w:rPr>
        <w:t xml:space="preserve">ve you </w:t>
      </w:r>
      <w:r>
        <w:rPr>
          <w:szCs w:val="22"/>
        </w:rPr>
        <w:t>taken action to prevent a recurrence</w:t>
      </w:r>
      <w:r w:rsidR="007C4303">
        <w:rPr>
          <w:szCs w:val="22"/>
        </w:rPr>
        <w:t xml:space="preserve">? </w:t>
      </w:r>
      <w:r w:rsidR="007C4303" w:rsidRPr="000620F9">
        <w:rPr>
          <w:i/>
          <w:iCs/>
          <w:sz w:val="20"/>
          <w:szCs w:val="20"/>
        </w:rPr>
        <w:t>For example:</w:t>
      </w:r>
    </w:p>
    <w:p w14:paraId="07FBD5C3" w14:textId="77777777" w:rsidR="007C4303" w:rsidRPr="000620F9" w:rsidRDefault="007C4303" w:rsidP="007C43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left="-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improved </w:t>
      </w:r>
      <w:r w:rsidRPr="000620F9">
        <w:rPr>
          <w:i/>
          <w:iCs/>
          <w:sz w:val="20"/>
          <w:szCs w:val="20"/>
        </w:rPr>
        <w:t>physical or technical controls</w:t>
      </w:r>
    </w:p>
    <w:p w14:paraId="634450E9" w14:textId="77777777" w:rsidR="007C4303" w:rsidRPr="000620F9" w:rsidRDefault="007C4303" w:rsidP="007C43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left="-426"/>
        <w:rPr>
          <w:i/>
          <w:iCs/>
          <w:sz w:val="20"/>
          <w:szCs w:val="20"/>
        </w:rPr>
      </w:pPr>
      <w:r w:rsidRPr="000620F9">
        <w:rPr>
          <w:i/>
          <w:iCs/>
          <w:sz w:val="20"/>
          <w:szCs w:val="20"/>
        </w:rPr>
        <w:t>review information handling policies and procedures</w:t>
      </w:r>
    </w:p>
    <w:p w14:paraId="4EE0E7E4" w14:textId="77777777" w:rsidR="007C4303" w:rsidRPr="000620F9" w:rsidRDefault="007C4303" w:rsidP="007C43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left="-426"/>
        <w:rPr>
          <w:i/>
          <w:iCs/>
          <w:sz w:val="20"/>
          <w:szCs w:val="20"/>
        </w:rPr>
      </w:pPr>
      <w:r w:rsidRPr="000620F9">
        <w:rPr>
          <w:i/>
          <w:iCs/>
          <w:sz w:val="20"/>
          <w:szCs w:val="20"/>
        </w:rPr>
        <w:t>review staff training</w:t>
      </w:r>
      <w:r>
        <w:rPr>
          <w:i/>
          <w:iCs/>
          <w:sz w:val="20"/>
          <w:szCs w:val="20"/>
        </w:rPr>
        <w:t xml:space="preserve"> and completion rates</w:t>
      </w:r>
    </w:p>
    <w:p w14:paraId="252CE93A" w14:textId="77777777" w:rsidR="007C4303" w:rsidRPr="000620F9" w:rsidRDefault="007C4303" w:rsidP="00D80DF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/>
        <w:ind w:left="-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is </w:t>
      </w:r>
      <w:r w:rsidRPr="000620F9">
        <w:rPr>
          <w:i/>
          <w:iCs/>
          <w:sz w:val="20"/>
          <w:szCs w:val="20"/>
        </w:rPr>
        <w:t>disciplinary action</w:t>
      </w:r>
      <w:r>
        <w:rPr>
          <w:i/>
          <w:iCs/>
          <w:sz w:val="20"/>
          <w:szCs w:val="20"/>
        </w:rPr>
        <w:t xml:space="preserve"> appropriate?</w:t>
      </w:r>
      <w:r w:rsidRPr="000620F9">
        <w:rPr>
          <w:i/>
          <w:iCs/>
          <w:sz w:val="20"/>
          <w:szCs w:val="20"/>
        </w:rPr>
        <w:t xml:space="preserve"> </w:t>
      </w:r>
    </w:p>
    <w:p w14:paraId="4EFB668A" w14:textId="77777777" w:rsidR="007C4303" w:rsidRPr="00FD4DDD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szCs w:val="22"/>
          <w:lang w:val="en"/>
        </w:rPr>
      </w:pPr>
      <w:r w:rsidRPr="00FD4DDD">
        <w:rPr>
          <w:color w:val="BFBFBF" w:themeColor="background1" w:themeShade="BF"/>
          <w:szCs w:val="22"/>
          <w:lang w:val="en"/>
        </w:rPr>
        <w:t>[Insert details]</w:t>
      </w:r>
    </w:p>
    <w:p w14:paraId="46D6F05C" w14:textId="18213D28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E33E798" w14:textId="77777777" w:rsidR="000B34CB" w:rsidRDefault="000B34CB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3ECFD2A9" w14:textId="77777777" w:rsidR="007C4303" w:rsidRPr="001F5905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5D1840C" w14:textId="16DBE39E" w:rsidR="007C4303" w:rsidRDefault="007C4303" w:rsidP="007C4303">
      <w:pP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650C4349" w14:textId="6C1C8ABC" w:rsidR="00FF3616" w:rsidRDefault="00FF3616" w:rsidP="00FF3616">
      <w:pPr>
        <w:autoSpaceDE w:val="0"/>
        <w:autoSpaceDN w:val="0"/>
        <w:adjustRightInd w:val="0"/>
        <w:spacing w:after="120"/>
        <w:ind w:left="-851"/>
        <w:rPr>
          <w:b/>
          <w:bCs/>
          <w:i/>
          <w:iCs/>
          <w:color w:val="5B9BD5" w:themeColor="accent5"/>
          <w:sz w:val="24"/>
          <w:lang w:val="en"/>
        </w:rPr>
      </w:pPr>
      <w:r>
        <w:rPr>
          <w:b/>
          <w:bCs/>
          <w:i/>
          <w:iCs/>
          <w:color w:val="5B9BD5" w:themeColor="accent5"/>
          <w:sz w:val="24"/>
          <w:lang w:val="en"/>
        </w:rPr>
        <w:t>Other information</w:t>
      </w:r>
    </w:p>
    <w:p w14:paraId="1E034F10" w14:textId="600A8C81" w:rsidR="00FF3616" w:rsidRDefault="00FF3616" w:rsidP="00FF3616">
      <w:pPr>
        <w:autoSpaceDE w:val="0"/>
        <w:autoSpaceDN w:val="0"/>
        <w:adjustRightInd w:val="0"/>
        <w:spacing w:after="120"/>
        <w:ind w:left="-851"/>
        <w:rPr>
          <w:b/>
          <w:bCs/>
          <w:i/>
          <w:iCs/>
          <w:color w:val="5B9BD5" w:themeColor="accent5"/>
          <w:sz w:val="24"/>
          <w:lang w:val="en"/>
        </w:rPr>
      </w:pPr>
      <w:r>
        <w:rPr>
          <w:szCs w:val="22"/>
        </w:rPr>
        <w:t>Is there any other information the department should be aware of?</w:t>
      </w:r>
    </w:p>
    <w:p w14:paraId="03827CA7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  <w:rPr>
          <w:color w:val="BFBFBF" w:themeColor="background1" w:themeShade="BF"/>
        </w:rPr>
      </w:pPr>
      <w:r w:rsidRPr="00FD4DDD">
        <w:rPr>
          <w:color w:val="BFBFBF" w:themeColor="background1" w:themeShade="BF"/>
        </w:rPr>
        <w:t>[Insert details]</w:t>
      </w:r>
    </w:p>
    <w:p w14:paraId="3FF4D62E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2EC96F70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00C4F588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1F0C0DB8" w14:textId="77777777" w:rsidR="00FF3616" w:rsidRDefault="00FF3616" w:rsidP="00FF3616">
      <w:pPr>
        <w:autoSpaceDE w:val="0"/>
        <w:autoSpaceDN w:val="0"/>
        <w:adjustRightInd w:val="0"/>
        <w:spacing w:after="0"/>
        <w:ind w:left="-851"/>
        <w:rPr>
          <w:lang w:val="en"/>
        </w:rPr>
      </w:pPr>
    </w:p>
    <w:bookmarkEnd w:id="0"/>
    <w:p w14:paraId="45B2FD62" w14:textId="77777777" w:rsidR="00FF3616" w:rsidRPr="00FF3616" w:rsidRDefault="00FF3616" w:rsidP="00FF3616">
      <w:pPr>
        <w:autoSpaceDE w:val="0"/>
        <w:autoSpaceDN w:val="0"/>
        <w:adjustRightInd w:val="0"/>
        <w:spacing w:after="120"/>
        <w:ind w:left="-851"/>
        <w:rPr>
          <w:b/>
          <w:bCs/>
          <w:i/>
          <w:iCs/>
          <w:color w:val="5B9BD5" w:themeColor="accent5"/>
          <w:sz w:val="24"/>
          <w:lang w:val="en"/>
        </w:rPr>
      </w:pPr>
    </w:p>
    <w:sectPr w:rsidR="00FF3616" w:rsidRPr="00FF3616" w:rsidSect="003B3E33">
      <w:footerReference w:type="default" r:id="rId11"/>
      <w:type w:val="continuous"/>
      <w:pgSz w:w="11906" w:h="16838" w:code="9"/>
      <w:pgMar w:top="1985" w:right="1134" w:bottom="0" w:left="1928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4F1F" w14:textId="77777777" w:rsidR="00C81432" w:rsidRDefault="00C81432">
      <w:r>
        <w:separator/>
      </w:r>
    </w:p>
  </w:endnote>
  <w:endnote w:type="continuationSeparator" w:id="0">
    <w:p w14:paraId="577D3F7E" w14:textId="77777777" w:rsidR="00C81432" w:rsidRDefault="00C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CD44" w14:textId="6B32678D" w:rsidR="003B3E33" w:rsidRDefault="003B3E33">
    <w:pPr>
      <w:pStyle w:val="Footer"/>
    </w:pPr>
  </w:p>
  <w:p w14:paraId="7B8A1C83" w14:textId="49491203" w:rsidR="00091836" w:rsidRPr="00C217A9" w:rsidRDefault="00091836" w:rsidP="00794BA2">
    <w:pPr>
      <w:pStyle w:val="Footer"/>
      <w:spacing w:after="0"/>
      <w:ind w:left="-85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1548" w14:textId="77777777" w:rsidR="00C81432" w:rsidRDefault="00C81432">
      <w:r>
        <w:separator/>
      </w:r>
    </w:p>
  </w:footnote>
  <w:footnote w:type="continuationSeparator" w:id="0">
    <w:p w14:paraId="40543673" w14:textId="77777777" w:rsidR="00C81432" w:rsidRDefault="00C8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7F7C" w14:textId="01E43838" w:rsidR="00B37365" w:rsidRDefault="00B37365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8DF71E" wp14:editId="12ACC881">
          <wp:simplePos x="0" y="0"/>
          <wp:positionH relativeFrom="page">
            <wp:align>left</wp:align>
          </wp:positionH>
          <wp:positionV relativeFrom="page">
            <wp:posOffset>20955</wp:posOffset>
          </wp:positionV>
          <wp:extent cx="7559675" cy="1205865"/>
          <wp:effectExtent l="0" t="0" r="3175" b="0"/>
          <wp:wrapNone/>
          <wp:docPr id="1778099945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1A5DB" w14:textId="77777777" w:rsidR="00D07CE3" w:rsidRDefault="00D07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001"/>
    <w:multiLevelType w:val="hybridMultilevel"/>
    <w:tmpl w:val="8102A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3A7"/>
    <w:multiLevelType w:val="hybridMultilevel"/>
    <w:tmpl w:val="235E14E4"/>
    <w:lvl w:ilvl="0" w:tplc="0C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33529CE"/>
    <w:multiLevelType w:val="hybridMultilevel"/>
    <w:tmpl w:val="19E817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74B93"/>
    <w:multiLevelType w:val="hybridMultilevel"/>
    <w:tmpl w:val="12967B7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7E33B01"/>
    <w:multiLevelType w:val="hybridMultilevel"/>
    <w:tmpl w:val="8DC06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12106"/>
    <w:multiLevelType w:val="hybridMultilevel"/>
    <w:tmpl w:val="8E8617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66D2"/>
    <w:multiLevelType w:val="hybridMultilevel"/>
    <w:tmpl w:val="B9AEEDE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15E74F2"/>
    <w:multiLevelType w:val="multilevel"/>
    <w:tmpl w:val="67FED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-6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color w:val="000000"/>
      </w:rPr>
    </w:lvl>
  </w:abstractNum>
  <w:abstractNum w:abstractNumId="8" w15:restartNumberingAfterBreak="0">
    <w:nsid w:val="13781DA2"/>
    <w:multiLevelType w:val="hybridMultilevel"/>
    <w:tmpl w:val="1A98A9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202E3"/>
    <w:multiLevelType w:val="hybridMultilevel"/>
    <w:tmpl w:val="B874EA9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18896A5A"/>
    <w:multiLevelType w:val="hybridMultilevel"/>
    <w:tmpl w:val="A9DE4A9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D6B3C7D"/>
    <w:multiLevelType w:val="hybridMultilevel"/>
    <w:tmpl w:val="A22A8F1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55543AF"/>
    <w:multiLevelType w:val="multilevel"/>
    <w:tmpl w:val="54C0A9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134BBB"/>
    <w:multiLevelType w:val="hybridMultilevel"/>
    <w:tmpl w:val="1EB4546E"/>
    <w:lvl w:ilvl="0" w:tplc="0C0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14" w15:restartNumberingAfterBreak="0">
    <w:nsid w:val="4080305D"/>
    <w:multiLevelType w:val="hybridMultilevel"/>
    <w:tmpl w:val="4AF89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5185"/>
    <w:multiLevelType w:val="hybridMultilevel"/>
    <w:tmpl w:val="5D42383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40C3D0B"/>
    <w:multiLevelType w:val="hybridMultilevel"/>
    <w:tmpl w:val="0744FA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DC6EF2"/>
    <w:multiLevelType w:val="hybridMultilevel"/>
    <w:tmpl w:val="F1E47DDE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9D35A9C"/>
    <w:multiLevelType w:val="hybridMultilevel"/>
    <w:tmpl w:val="DBC0E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7E8"/>
    <w:multiLevelType w:val="multilevel"/>
    <w:tmpl w:val="8DAEEE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A043F5"/>
    <w:multiLevelType w:val="hybridMultilevel"/>
    <w:tmpl w:val="B9CEA5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516780"/>
    <w:multiLevelType w:val="hybridMultilevel"/>
    <w:tmpl w:val="AEA80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420D3"/>
    <w:multiLevelType w:val="hybridMultilevel"/>
    <w:tmpl w:val="D72650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92CA2"/>
    <w:multiLevelType w:val="hybridMultilevel"/>
    <w:tmpl w:val="0456CED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4D937C7"/>
    <w:multiLevelType w:val="hybridMultilevel"/>
    <w:tmpl w:val="2592B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318"/>
    <w:multiLevelType w:val="hybridMultilevel"/>
    <w:tmpl w:val="5552C3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0429D"/>
    <w:multiLevelType w:val="hybridMultilevel"/>
    <w:tmpl w:val="C6C283E6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BED3E90"/>
    <w:multiLevelType w:val="hybridMultilevel"/>
    <w:tmpl w:val="CBFACCC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DE6724A"/>
    <w:multiLevelType w:val="hybridMultilevel"/>
    <w:tmpl w:val="A50E84FE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74C86B6D"/>
    <w:multiLevelType w:val="multilevel"/>
    <w:tmpl w:val="235250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9C320D"/>
    <w:multiLevelType w:val="hybridMultilevel"/>
    <w:tmpl w:val="ABCE9B0E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97A1535"/>
    <w:multiLevelType w:val="hybridMultilevel"/>
    <w:tmpl w:val="B302F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02FB4"/>
    <w:multiLevelType w:val="hybridMultilevel"/>
    <w:tmpl w:val="AF38A9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62B81"/>
    <w:multiLevelType w:val="hybridMultilevel"/>
    <w:tmpl w:val="3A56658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652366673">
    <w:abstractNumId w:val="19"/>
  </w:num>
  <w:num w:numId="2" w16cid:durableId="568612728">
    <w:abstractNumId w:val="5"/>
  </w:num>
  <w:num w:numId="3" w16cid:durableId="13504489">
    <w:abstractNumId w:val="12"/>
  </w:num>
  <w:num w:numId="4" w16cid:durableId="498160128">
    <w:abstractNumId w:val="0"/>
  </w:num>
  <w:num w:numId="5" w16cid:durableId="923302933">
    <w:abstractNumId w:val="18"/>
  </w:num>
  <w:num w:numId="6" w16cid:durableId="1423912658">
    <w:abstractNumId w:val="31"/>
  </w:num>
  <w:num w:numId="7" w16cid:durableId="2113740977">
    <w:abstractNumId w:val="3"/>
  </w:num>
  <w:num w:numId="8" w16cid:durableId="2101096155">
    <w:abstractNumId w:val="2"/>
  </w:num>
  <w:num w:numId="9" w16cid:durableId="1943220316">
    <w:abstractNumId w:val="15"/>
  </w:num>
  <w:num w:numId="10" w16cid:durableId="1605042481">
    <w:abstractNumId w:val="14"/>
  </w:num>
  <w:num w:numId="11" w16cid:durableId="1889757828">
    <w:abstractNumId w:val="8"/>
  </w:num>
  <w:num w:numId="12" w16cid:durableId="313220134">
    <w:abstractNumId w:val="16"/>
  </w:num>
  <w:num w:numId="13" w16cid:durableId="868646438">
    <w:abstractNumId w:val="22"/>
  </w:num>
  <w:num w:numId="14" w16cid:durableId="1682197121">
    <w:abstractNumId w:val="25"/>
  </w:num>
  <w:num w:numId="15" w16cid:durableId="1907300886">
    <w:abstractNumId w:val="28"/>
  </w:num>
  <w:num w:numId="16" w16cid:durableId="929776949">
    <w:abstractNumId w:val="26"/>
  </w:num>
  <w:num w:numId="17" w16cid:durableId="1911110482">
    <w:abstractNumId w:val="6"/>
  </w:num>
  <w:num w:numId="18" w16cid:durableId="26567833">
    <w:abstractNumId w:val="11"/>
  </w:num>
  <w:num w:numId="19" w16cid:durableId="488525351">
    <w:abstractNumId w:val="13"/>
  </w:num>
  <w:num w:numId="20" w16cid:durableId="538276038">
    <w:abstractNumId w:val="9"/>
  </w:num>
  <w:num w:numId="21" w16cid:durableId="1530952636">
    <w:abstractNumId w:val="7"/>
  </w:num>
  <w:num w:numId="22" w16cid:durableId="1272932523">
    <w:abstractNumId w:val="10"/>
  </w:num>
  <w:num w:numId="23" w16cid:durableId="340858355">
    <w:abstractNumId w:val="1"/>
  </w:num>
  <w:num w:numId="24" w16cid:durableId="828836420">
    <w:abstractNumId w:val="23"/>
  </w:num>
  <w:num w:numId="25" w16cid:durableId="100103909">
    <w:abstractNumId w:val="30"/>
  </w:num>
  <w:num w:numId="26" w16cid:durableId="2055697077">
    <w:abstractNumId w:val="17"/>
  </w:num>
  <w:num w:numId="27" w16cid:durableId="1808551886">
    <w:abstractNumId w:val="29"/>
  </w:num>
  <w:num w:numId="28" w16cid:durableId="938954048">
    <w:abstractNumId w:val="27"/>
  </w:num>
  <w:num w:numId="29" w16cid:durableId="1706179396">
    <w:abstractNumId w:val="33"/>
  </w:num>
  <w:num w:numId="30" w16cid:durableId="1375151591">
    <w:abstractNumId w:val="32"/>
  </w:num>
  <w:num w:numId="31" w16cid:durableId="1897818961">
    <w:abstractNumId w:val="24"/>
  </w:num>
  <w:num w:numId="32" w16cid:durableId="1137340659">
    <w:abstractNumId w:val="20"/>
  </w:num>
  <w:num w:numId="33" w16cid:durableId="421803769">
    <w:abstractNumId w:val="21"/>
  </w:num>
  <w:num w:numId="34" w16cid:durableId="1067455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07654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44E5C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83D"/>
    <w:rsid w:val="0007559F"/>
    <w:rsid w:val="0007574E"/>
    <w:rsid w:val="00077D38"/>
    <w:rsid w:val="0008160A"/>
    <w:rsid w:val="000829FC"/>
    <w:rsid w:val="0008615F"/>
    <w:rsid w:val="00087D53"/>
    <w:rsid w:val="000915B0"/>
    <w:rsid w:val="00091807"/>
    <w:rsid w:val="00091836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AC7"/>
    <w:rsid w:val="000A6BEA"/>
    <w:rsid w:val="000A6DA1"/>
    <w:rsid w:val="000A7406"/>
    <w:rsid w:val="000A7FE5"/>
    <w:rsid w:val="000B0B9F"/>
    <w:rsid w:val="000B30A3"/>
    <w:rsid w:val="000B3390"/>
    <w:rsid w:val="000B34CB"/>
    <w:rsid w:val="000B61AC"/>
    <w:rsid w:val="000B6FDF"/>
    <w:rsid w:val="000B7B40"/>
    <w:rsid w:val="000C0F1C"/>
    <w:rsid w:val="000C21A5"/>
    <w:rsid w:val="000C42AA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4F18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60A7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58D4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1583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07655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3385"/>
    <w:rsid w:val="00275AD5"/>
    <w:rsid w:val="0027697C"/>
    <w:rsid w:val="0027758A"/>
    <w:rsid w:val="00277AF1"/>
    <w:rsid w:val="002811EA"/>
    <w:rsid w:val="002813D9"/>
    <w:rsid w:val="002816CF"/>
    <w:rsid w:val="00281A08"/>
    <w:rsid w:val="00281F84"/>
    <w:rsid w:val="00283014"/>
    <w:rsid w:val="00284F05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2D56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2FAB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E33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C632C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C689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47B2B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400E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2"/>
    <w:rsid w:val="00590D0C"/>
    <w:rsid w:val="00592779"/>
    <w:rsid w:val="00592C1A"/>
    <w:rsid w:val="005955DB"/>
    <w:rsid w:val="005A21C3"/>
    <w:rsid w:val="005A2A36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85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637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5BEE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24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4BA2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303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5D2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410F"/>
    <w:rsid w:val="007E6051"/>
    <w:rsid w:val="007E6D51"/>
    <w:rsid w:val="007E746F"/>
    <w:rsid w:val="007F1061"/>
    <w:rsid w:val="007F3188"/>
    <w:rsid w:val="007F33EA"/>
    <w:rsid w:val="007F34E7"/>
    <w:rsid w:val="007F3EE5"/>
    <w:rsid w:val="007F5681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171A0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DE8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3CB7"/>
    <w:rsid w:val="00917931"/>
    <w:rsid w:val="00917D4D"/>
    <w:rsid w:val="009229CC"/>
    <w:rsid w:val="00922B2D"/>
    <w:rsid w:val="00923072"/>
    <w:rsid w:val="00923681"/>
    <w:rsid w:val="00923DE0"/>
    <w:rsid w:val="0092524B"/>
    <w:rsid w:val="009254A7"/>
    <w:rsid w:val="009259FE"/>
    <w:rsid w:val="0092633E"/>
    <w:rsid w:val="00926A36"/>
    <w:rsid w:val="00926AAD"/>
    <w:rsid w:val="00930605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B54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67F3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6531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86E74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37365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D9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1432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07CE3"/>
    <w:rsid w:val="00D1153C"/>
    <w:rsid w:val="00D125FC"/>
    <w:rsid w:val="00D12BA4"/>
    <w:rsid w:val="00D1339D"/>
    <w:rsid w:val="00D1399A"/>
    <w:rsid w:val="00D13E2C"/>
    <w:rsid w:val="00D14B36"/>
    <w:rsid w:val="00D15621"/>
    <w:rsid w:val="00D17BF8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47CA9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771B9"/>
    <w:rsid w:val="00D803CE"/>
    <w:rsid w:val="00D80BF5"/>
    <w:rsid w:val="00D80DF3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B7659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2C74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042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14EF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3616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PageNumber">
    <w:name w:val="page number"/>
    <w:basedOn w:val="DefaultParagraphFont"/>
    <w:rsid w:val="001460A7"/>
  </w:style>
  <w:style w:type="paragraph" w:styleId="BodyText">
    <w:name w:val="Body Text"/>
    <w:basedOn w:val="Normal"/>
    <w:link w:val="BodyTextChar"/>
    <w:rsid w:val="001460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1460A7"/>
    <w:rPr>
      <w:rFonts w:ascii="Arial" w:hAnsi="Arial"/>
      <w:sz w:val="22"/>
      <w:szCs w:val="24"/>
      <w:lang w:eastAsia="en-AU"/>
    </w:rPr>
  </w:style>
  <w:style w:type="paragraph" w:customStyle="1" w:styleId="Default">
    <w:name w:val="Default"/>
    <w:rsid w:val="001460A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AU"/>
    </w:rPr>
  </w:style>
  <w:style w:type="paragraph" w:customStyle="1" w:styleId="Body">
    <w:name w:val="Body"/>
    <w:rsid w:val="001460A7"/>
    <w:rPr>
      <w:rFonts w:ascii="Helvetica" w:eastAsia="ヒラギノ角ゴ Pro W3" w:hAnsi="Helvetica"/>
      <w:color w:val="000000"/>
      <w:sz w:val="24"/>
      <w:lang w:val="en-US" w:eastAsia="en-AU"/>
    </w:rPr>
  </w:style>
  <w:style w:type="paragraph" w:styleId="BodyText3">
    <w:name w:val="Body Text 3"/>
    <w:basedOn w:val="Normal"/>
    <w:link w:val="BodyText3Char"/>
    <w:rsid w:val="001460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60A7"/>
    <w:rPr>
      <w:rFonts w:ascii="Arial" w:hAnsi="Arial"/>
      <w:sz w:val="16"/>
      <w:szCs w:val="16"/>
      <w:lang w:eastAsia="en-AU"/>
    </w:rPr>
  </w:style>
  <w:style w:type="paragraph" w:styleId="BodyText2">
    <w:name w:val="Body Text 2"/>
    <w:basedOn w:val="Normal"/>
    <w:link w:val="BodyText2Char"/>
    <w:rsid w:val="001460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0A7"/>
    <w:rPr>
      <w:rFonts w:ascii="Arial" w:hAnsi="Arial"/>
      <w:sz w:val="22"/>
      <w:szCs w:val="24"/>
      <w:lang w:eastAsia="en-AU"/>
    </w:rPr>
  </w:style>
  <w:style w:type="paragraph" w:styleId="FootnoteText">
    <w:name w:val="footnote text"/>
    <w:basedOn w:val="Normal"/>
    <w:link w:val="FootnoteTextChar"/>
    <w:rsid w:val="001460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60A7"/>
    <w:rPr>
      <w:rFonts w:ascii="Arial" w:hAnsi="Arial"/>
      <w:lang w:eastAsia="en-AU"/>
    </w:rPr>
  </w:style>
  <w:style w:type="character" w:styleId="FootnoteReference">
    <w:name w:val="footnote reference"/>
    <w:rsid w:val="001460A7"/>
    <w:rPr>
      <w:vertAlign w:val="superscript"/>
    </w:rPr>
  </w:style>
  <w:style w:type="character" w:styleId="Hyperlink">
    <w:name w:val="Hyperlink"/>
    <w:rsid w:val="001460A7"/>
    <w:rPr>
      <w:color w:val="0563C1"/>
      <w:u w:val="single"/>
    </w:rPr>
  </w:style>
  <w:style w:type="paragraph" w:styleId="ListParagraph">
    <w:name w:val="List Paragraph"/>
    <w:basedOn w:val="Normal"/>
    <w:uiPriority w:val="72"/>
    <w:qFormat/>
    <w:rsid w:val="001460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D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D90"/>
    <w:rPr>
      <w:rFonts w:ascii="Segoe UI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B34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B34CB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D1153C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57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400E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7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00E"/>
    <w:rPr>
      <w:rFonts w:ascii="Arial" w:hAnsi="Arial"/>
      <w:b/>
      <w:bCs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07CE3"/>
    <w:rPr>
      <w:rFonts w:ascii="Arial" w:hAnsi="Arial"/>
      <w:sz w:val="22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37365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ic.qld.gov.au/guidelines/for-government/guidelines-privacy-principles/privacy-compliance/prihttps:/www.oic.qld.gov.au/guidelines/for-government/guidelines-privacy-principles/privacy-compliance/https:/www.oic.qld.gov.au/guidelines/for-government/guidelines-privacy-principles/privacy-compliance/privacy-breach-management-and-notification-breach-management-and-notificationvacy-breach-management-and-not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ic.qld.gov.au/guidelines/for-government/guidelines-privacy-principles/privacy-compliance/privacy-breach-management-and-notif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0B81D-6074-B245-9305-C035C89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Breach Checklist for CSPs</vt:lpstr>
    </vt:vector>
  </TitlesOfParts>
  <Manager>Department of Communities, Child Safety and Disability Services</Manager>
  <Company>Queensland Government</Company>
  <LinksUpToDate>false</LinksUpToDate>
  <CharactersWithSpaces>4409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Breach Checklist for CSPs</dc:title>
  <dc:subject>Privacy Breack Checklist for CSPs</dc:subject>
  <dc:creator>Queensland Government</dc:creator>
  <cp:keywords>Privacy Breach Checklist</cp:keywords>
  <dc:description/>
  <cp:lastModifiedBy>Julieanne J Larkin</cp:lastModifiedBy>
  <cp:revision>10</cp:revision>
  <dcterms:created xsi:type="dcterms:W3CDTF">2024-06-10T06:17:00Z</dcterms:created>
  <dcterms:modified xsi:type="dcterms:W3CDTF">2025-01-16T23:18:00Z</dcterms:modified>
  <cp:category/>
</cp:coreProperties>
</file>